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1816"/>
        <w:gridCol w:w="7429"/>
      </w:tblGrid>
      <w:tr w:rsidR="00255DDE" w:rsidRPr="00B27C7B" w:rsidTr="00F41DB5">
        <w:tc>
          <w:tcPr>
            <w:tcW w:w="1816" w:type="dxa"/>
          </w:tcPr>
          <w:p w:rsidR="00255DDE" w:rsidRPr="00B27C7B" w:rsidRDefault="00255DDE" w:rsidP="00F41DB5">
            <w:pPr>
              <w:rPr>
                <w:rFonts w:ascii="Garamond" w:hAnsi="Garamond"/>
              </w:rPr>
            </w:pPr>
            <w:bookmarkStart w:id="0" w:name="_GoBack"/>
            <w:bookmarkEnd w:id="0"/>
            <w:r w:rsidRPr="00B27C7B">
              <w:rPr>
                <w:rFonts w:ascii="Garamond" w:hAnsi="Garamond"/>
                <w:noProof/>
                <w:lang w:eastAsia="en-AU"/>
              </w:rPr>
              <w:drawing>
                <wp:inline distT="0" distB="0" distL="0" distR="0" wp14:anchorId="27793BE4" wp14:editId="70FB58C4">
                  <wp:extent cx="933450" cy="628650"/>
                  <wp:effectExtent l="19050" t="0" r="0" b="0"/>
                  <wp:docPr id="1" name="Picture 1" descr="p:\TEMPLATES\NOTES\LOCAL\CWEALT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TEMPLATES\NOTES\LOCAL\CWEALT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255DDE" w:rsidRDefault="00255DDE" w:rsidP="00F41DB5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</w:p>
          <w:p w:rsidR="00255DDE" w:rsidRPr="00B27C7B" w:rsidRDefault="00255DDE" w:rsidP="00F41DB5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AUSTRALIAN HIGH COMMISSION</w:t>
            </w:r>
          </w:p>
          <w:p w:rsidR="00255DDE" w:rsidRPr="00B27C7B" w:rsidRDefault="00255DDE" w:rsidP="00F41DB5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DHAKA</w:t>
            </w:r>
          </w:p>
        </w:tc>
      </w:tr>
    </w:tbl>
    <w:p w:rsidR="00255DDE" w:rsidRPr="00C114FB" w:rsidRDefault="00255DDE" w:rsidP="00255DDE">
      <w:pPr>
        <w:jc w:val="center"/>
        <w:rPr>
          <w:rFonts w:ascii="Garamond" w:eastAsia="Calibri" w:hAnsi="Garamond" w:cs="Arial"/>
          <w:b/>
          <w:sz w:val="24"/>
          <w:szCs w:val="24"/>
        </w:rPr>
      </w:pPr>
      <w:r w:rsidRPr="00C114FB">
        <w:rPr>
          <w:rFonts w:ascii="Garamond" w:eastAsia="Calibri" w:hAnsi="Garamond" w:cs="Arial"/>
          <w:b/>
        </w:rPr>
        <w:t xml:space="preserve">                                                                                                          </w:t>
      </w:r>
      <w:r>
        <w:rPr>
          <w:rFonts w:ascii="Garamond" w:eastAsia="Calibri" w:hAnsi="Garamond" w:cs="Arial"/>
          <w:b/>
        </w:rPr>
        <w:t>9 February</w:t>
      </w:r>
      <w:r w:rsidRPr="00C114FB">
        <w:rPr>
          <w:rFonts w:ascii="Garamond" w:eastAsia="Calibri" w:hAnsi="Garamond" w:cs="Arial"/>
          <w:b/>
          <w:sz w:val="24"/>
          <w:szCs w:val="24"/>
        </w:rPr>
        <w:t xml:space="preserve"> 201</w:t>
      </w:r>
      <w:r>
        <w:rPr>
          <w:rFonts w:ascii="Garamond" w:eastAsia="Calibri" w:hAnsi="Garamond" w:cs="Arial"/>
          <w:b/>
          <w:sz w:val="24"/>
          <w:szCs w:val="24"/>
        </w:rPr>
        <w:t>4</w:t>
      </w:r>
    </w:p>
    <w:p w:rsidR="00255DDE" w:rsidRPr="00C114FB" w:rsidRDefault="00255DDE" w:rsidP="00255DDE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255DDE" w:rsidRDefault="00255DDE" w:rsidP="00255DDE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NGOs Receive Grants under Australia’s Direct Aid Program 2013-14 </w:t>
      </w:r>
    </w:p>
    <w:p w:rsidR="00255DDE" w:rsidRDefault="00255DDE" w:rsidP="00255DDE">
      <w:pPr>
        <w:rPr>
          <w:bCs/>
        </w:rPr>
      </w:pPr>
    </w:p>
    <w:p w:rsidR="000765FE" w:rsidRDefault="00255DDE" w:rsidP="00255DDE">
      <w:pPr>
        <w:jc w:val="both"/>
        <w:rPr>
          <w:bCs/>
        </w:rPr>
      </w:pPr>
      <w:r w:rsidRPr="006A6DC6">
        <w:rPr>
          <w:bCs/>
        </w:rPr>
        <w:t xml:space="preserve">Australian High Commissioner Greg Wilcock </w:t>
      </w:r>
      <w:r w:rsidR="000765FE">
        <w:rPr>
          <w:bCs/>
        </w:rPr>
        <w:t xml:space="preserve">today </w:t>
      </w:r>
      <w:r w:rsidRPr="006A6DC6">
        <w:rPr>
          <w:bCs/>
        </w:rPr>
        <w:t xml:space="preserve">presented </w:t>
      </w:r>
      <w:r w:rsidR="00353115">
        <w:rPr>
          <w:bCs/>
        </w:rPr>
        <w:t xml:space="preserve">approximately </w:t>
      </w:r>
      <w:r>
        <w:rPr>
          <w:bCs/>
        </w:rPr>
        <w:t>BDT 1.</w:t>
      </w:r>
      <w:r w:rsidR="00353115">
        <w:rPr>
          <w:bCs/>
        </w:rPr>
        <w:t>5</w:t>
      </w:r>
      <w:r w:rsidRPr="006A6DC6">
        <w:rPr>
          <w:bCs/>
        </w:rPr>
        <w:t xml:space="preserve"> crore </w:t>
      </w:r>
      <w:r>
        <w:rPr>
          <w:bCs/>
        </w:rPr>
        <w:t xml:space="preserve">(AUD 220,000) to </w:t>
      </w:r>
      <w:r w:rsidR="000765FE">
        <w:rPr>
          <w:bCs/>
        </w:rPr>
        <w:t>eight</w:t>
      </w:r>
      <w:r>
        <w:rPr>
          <w:bCs/>
        </w:rPr>
        <w:t xml:space="preserve"> </w:t>
      </w:r>
      <w:r w:rsidRPr="006A6DC6">
        <w:rPr>
          <w:bCs/>
        </w:rPr>
        <w:t xml:space="preserve">NGOs </w:t>
      </w:r>
      <w:r w:rsidR="000765FE">
        <w:t xml:space="preserve">for </w:t>
      </w:r>
      <w:r w:rsidRPr="006A6DC6">
        <w:t>community development</w:t>
      </w:r>
      <w:r w:rsidRPr="006A6DC6">
        <w:rPr>
          <w:bCs/>
        </w:rPr>
        <w:t xml:space="preserve"> </w:t>
      </w:r>
      <w:r w:rsidR="000765FE">
        <w:rPr>
          <w:bCs/>
        </w:rPr>
        <w:t>in Bangladesh.</w:t>
      </w:r>
    </w:p>
    <w:p w:rsidR="000765FE" w:rsidRDefault="000765FE" w:rsidP="00255DDE">
      <w:pPr>
        <w:jc w:val="both"/>
        <w:rPr>
          <w:bCs/>
        </w:rPr>
      </w:pPr>
    </w:p>
    <w:p w:rsidR="00255DDE" w:rsidRDefault="000765FE" w:rsidP="00255DDE">
      <w:pPr>
        <w:jc w:val="both"/>
        <w:rPr>
          <w:bCs/>
        </w:rPr>
      </w:pPr>
      <w:r>
        <w:rPr>
          <w:bCs/>
        </w:rPr>
        <w:t xml:space="preserve">The </w:t>
      </w:r>
      <w:r w:rsidR="00255DDE" w:rsidRPr="006A6DC6">
        <w:rPr>
          <w:bCs/>
        </w:rPr>
        <w:t>grant</w:t>
      </w:r>
      <w:r>
        <w:rPr>
          <w:bCs/>
        </w:rPr>
        <w:t>s</w:t>
      </w:r>
      <w:r w:rsidR="00255DDE" w:rsidRPr="006A6DC6">
        <w:rPr>
          <w:bCs/>
        </w:rPr>
        <w:t xml:space="preserve"> </w:t>
      </w:r>
      <w:r>
        <w:rPr>
          <w:bCs/>
        </w:rPr>
        <w:t xml:space="preserve">were made </w:t>
      </w:r>
      <w:r w:rsidR="00255DDE" w:rsidRPr="006A6DC6">
        <w:rPr>
          <w:bCs/>
        </w:rPr>
        <w:t xml:space="preserve">under the </w:t>
      </w:r>
      <w:r>
        <w:rPr>
          <w:bCs/>
        </w:rPr>
        <w:t xml:space="preserve">Australian High Commission’s </w:t>
      </w:r>
      <w:r w:rsidR="00255DDE" w:rsidRPr="006A6DC6">
        <w:rPr>
          <w:bCs/>
        </w:rPr>
        <w:t>Direct Aid Program (DAP) 201</w:t>
      </w:r>
      <w:r w:rsidR="00255DDE">
        <w:rPr>
          <w:bCs/>
        </w:rPr>
        <w:t>3</w:t>
      </w:r>
      <w:r w:rsidR="00255DDE" w:rsidRPr="006A6DC6">
        <w:rPr>
          <w:bCs/>
        </w:rPr>
        <w:t>-1</w:t>
      </w:r>
      <w:r w:rsidR="00255DDE">
        <w:rPr>
          <w:bCs/>
        </w:rPr>
        <w:t>4</w:t>
      </w:r>
      <w:r w:rsidR="00255DDE" w:rsidRPr="006A6DC6">
        <w:rPr>
          <w:bCs/>
        </w:rPr>
        <w:t xml:space="preserve">. </w:t>
      </w:r>
      <w:r>
        <w:rPr>
          <w:bCs/>
        </w:rPr>
        <w:t xml:space="preserve"> The eight NGOs received the payments during a gathering at </w:t>
      </w:r>
      <w:r w:rsidR="00255DDE" w:rsidRPr="006A6DC6">
        <w:rPr>
          <w:bCs/>
        </w:rPr>
        <w:t>the High Commission</w:t>
      </w:r>
      <w:r w:rsidR="00255DDE">
        <w:rPr>
          <w:bCs/>
        </w:rPr>
        <w:t xml:space="preserve">er’s residence. </w:t>
      </w:r>
    </w:p>
    <w:p w:rsidR="00255DDE" w:rsidRDefault="00255DDE" w:rsidP="00255DDE">
      <w:pPr>
        <w:jc w:val="both"/>
        <w:rPr>
          <w:bCs/>
        </w:rPr>
      </w:pPr>
    </w:p>
    <w:p w:rsidR="00255DDE" w:rsidRPr="006A6DC6" w:rsidRDefault="00255DDE" w:rsidP="00255DDE">
      <w:pPr>
        <w:jc w:val="both"/>
      </w:pPr>
      <w:r>
        <w:t xml:space="preserve">The </w:t>
      </w:r>
      <w:r w:rsidRPr="006A6DC6">
        <w:t xml:space="preserve">projects </w:t>
      </w:r>
      <w:r>
        <w:t xml:space="preserve">receiving DAP assistance </w:t>
      </w:r>
      <w:r w:rsidR="000765FE">
        <w:t>this year include:</w:t>
      </w:r>
      <w:r w:rsidRPr="006A6DC6">
        <w:t xml:space="preserve"> women’s empowerment through skill development</w:t>
      </w:r>
      <w:r w:rsidR="000765FE">
        <w:t xml:space="preserve"> in Natore;</w:t>
      </w:r>
      <w:r w:rsidRPr="006A6DC6">
        <w:t xml:space="preserve"> </w:t>
      </w:r>
      <w:r w:rsidR="000765FE">
        <w:t xml:space="preserve">rehabilitation support for Rana Plaza </w:t>
      </w:r>
      <w:r>
        <w:t>victims; establishment of</w:t>
      </w:r>
      <w:r w:rsidRPr="006A6DC6">
        <w:t xml:space="preserve"> safe water supply and </w:t>
      </w:r>
      <w:r>
        <w:t>fish farming in the Chittagong Hill Tracts</w:t>
      </w:r>
      <w:r w:rsidR="000B1D16">
        <w:t>;</w:t>
      </w:r>
      <w:r>
        <w:t xml:space="preserve"> </w:t>
      </w:r>
      <w:r w:rsidR="000B1D16">
        <w:t>g</w:t>
      </w:r>
      <w:r w:rsidR="000B1D16" w:rsidRPr="000B1D16">
        <w:t xml:space="preserve">ood </w:t>
      </w:r>
      <w:r w:rsidR="000B1D16">
        <w:t>g</w:t>
      </w:r>
      <w:r w:rsidR="000B1D16" w:rsidRPr="000B1D16">
        <w:t xml:space="preserve">overnance at the community </w:t>
      </w:r>
      <w:r w:rsidR="000B1D16">
        <w:t>level through Muslim l</w:t>
      </w:r>
      <w:r w:rsidR="000B1D16" w:rsidRPr="000B1D16">
        <w:t>eaders</w:t>
      </w:r>
      <w:r w:rsidR="000B1D16">
        <w:t>;</w:t>
      </w:r>
      <w:r w:rsidR="000B1D16" w:rsidRPr="000B1D16">
        <w:t xml:space="preserve"> </w:t>
      </w:r>
      <w:r w:rsidR="00082CB2">
        <w:t>and</w:t>
      </w:r>
      <w:r w:rsidR="000B1D16">
        <w:t xml:space="preserve"> </w:t>
      </w:r>
      <w:r w:rsidR="000765FE">
        <w:t xml:space="preserve">support for </w:t>
      </w:r>
      <w:r w:rsidR="000B1D16" w:rsidRPr="000B1D16">
        <w:t>acid violence victims</w:t>
      </w:r>
      <w:r w:rsidRPr="006A6DC6">
        <w:t xml:space="preserve">. </w:t>
      </w:r>
    </w:p>
    <w:p w:rsidR="00255DDE" w:rsidRPr="006A6DC6" w:rsidRDefault="00255DDE" w:rsidP="00255DDE">
      <w:pPr>
        <w:rPr>
          <w:bCs/>
        </w:rPr>
      </w:pPr>
    </w:p>
    <w:p w:rsidR="00255DDE" w:rsidRDefault="00255DDE" w:rsidP="00255DDE">
      <w:pPr>
        <w:jc w:val="both"/>
        <w:rPr>
          <w:bCs/>
        </w:rPr>
      </w:pPr>
      <w:r w:rsidRPr="006A6DC6">
        <w:rPr>
          <w:bCs/>
        </w:rPr>
        <w:t xml:space="preserve">The NGOs </w:t>
      </w:r>
      <w:r w:rsidR="000765FE">
        <w:rPr>
          <w:bCs/>
        </w:rPr>
        <w:t xml:space="preserve">participating in this year’s </w:t>
      </w:r>
      <w:r>
        <w:rPr>
          <w:bCs/>
        </w:rPr>
        <w:t xml:space="preserve">DAP round </w:t>
      </w:r>
      <w:r w:rsidRPr="006A6DC6">
        <w:rPr>
          <w:bCs/>
        </w:rPr>
        <w:t>are:</w:t>
      </w:r>
      <w:r w:rsidR="00082CB2">
        <w:rPr>
          <w:bCs/>
        </w:rPr>
        <w:t xml:space="preserve"> </w:t>
      </w:r>
      <w:r w:rsidR="000B1D16">
        <w:rPr>
          <w:bCs/>
        </w:rPr>
        <w:t xml:space="preserve">The Asia Foundation, Acid Survivors Foundation (ASF), Shishu Polli Plus (SPP), </w:t>
      </w:r>
      <w:r w:rsidR="00082CB2">
        <w:rPr>
          <w:bCs/>
        </w:rPr>
        <w:t xml:space="preserve">JAAGO Foundation, </w:t>
      </w:r>
      <w:r w:rsidR="000B1D16">
        <w:rPr>
          <w:bCs/>
        </w:rPr>
        <w:t>Bangladesh Legal Aid and Services Trust (BLAST), ALWO, Kumudini Welfare Trust and The Glencoe Foundation</w:t>
      </w:r>
      <w:r w:rsidRPr="006A6DC6">
        <w:rPr>
          <w:bCs/>
        </w:rPr>
        <w:t xml:space="preserve">.  </w:t>
      </w:r>
    </w:p>
    <w:p w:rsidR="00255DDE" w:rsidRDefault="00255DDE" w:rsidP="00255DDE">
      <w:pPr>
        <w:jc w:val="both"/>
        <w:rPr>
          <w:bCs/>
        </w:rPr>
      </w:pPr>
    </w:p>
    <w:p w:rsidR="00255DDE" w:rsidRDefault="000B1D16" w:rsidP="00255DDE">
      <w:pPr>
        <w:jc w:val="center"/>
        <w:rPr>
          <w:bCs/>
        </w:rPr>
      </w:pPr>
      <w:r>
        <w:rPr>
          <w:bCs/>
          <w:noProof/>
          <w:lang w:eastAsia="en-AU"/>
        </w:rPr>
        <w:drawing>
          <wp:inline distT="0" distB="0" distL="0" distR="0">
            <wp:extent cx="5327650" cy="3527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 release photo_9 Feb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DDE" w:rsidRPr="009C1F7B" w:rsidRDefault="00255DDE" w:rsidP="00255DDE">
      <w:pPr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Australian High Commissioner</w:t>
      </w:r>
      <w:r w:rsidR="00E679F6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Mr Greg Wilcock (centre) with DAP 201</w:t>
      </w:r>
      <w:r w:rsidR="00E679F6">
        <w:rPr>
          <w:bCs/>
          <w:i/>
          <w:sz w:val="20"/>
          <w:szCs w:val="20"/>
        </w:rPr>
        <w:t>3</w:t>
      </w:r>
      <w:r>
        <w:rPr>
          <w:bCs/>
          <w:i/>
          <w:sz w:val="20"/>
          <w:szCs w:val="20"/>
        </w:rPr>
        <w:t>-1</w:t>
      </w:r>
      <w:r w:rsidR="00E679F6">
        <w:rPr>
          <w:bCs/>
          <w:i/>
          <w:sz w:val="20"/>
          <w:szCs w:val="20"/>
        </w:rPr>
        <w:t>4</w:t>
      </w:r>
      <w:r>
        <w:rPr>
          <w:bCs/>
          <w:i/>
          <w:sz w:val="20"/>
          <w:szCs w:val="20"/>
        </w:rPr>
        <w:t xml:space="preserve"> grant recipients </w:t>
      </w:r>
    </w:p>
    <w:p w:rsidR="00255DDE" w:rsidRPr="006A6DC6" w:rsidRDefault="00255DDE" w:rsidP="00255DDE">
      <w:pPr>
        <w:jc w:val="center"/>
        <w:rPr>
          <w:bCs/>
        </w:rPr>
      </w:pPr>
    </w:p>
    <w:p w:rsidR="00255DDE" w:rsidRPr="006A6DC6" w:rsidRDefault="00255DDE" w:rsidP="00255DDE">
      <w:pPr>
        <w:jc w:val="both"/>
        <w:rPr>
          <w:bCs/>
        </w:rPr>
      </w:pPr>
      <w:r w:rsidRPr="006A6DC6">
        <w:rPr>
          <w:bCs/>
        </w:rPr>
        <w:t xml:space="preserve">DAP </w:t>
      </w:r>
      <w:r w:rsidR="008C5743">
        <w:rPr>
          <w:bCs/>
        </w:rPr>
        <w:t xml:space="preserve">supports </w:t>
      </w:r>
      <w:r w:rsidRPr="006A6DC6">
        <w:rPr>
          <w:bCs/>
        </w:rPr>
        <w:t xml:space="preserve">humanitarian </w:t>
      </w:r>
      <w:r>
        <w:rPr>
          <w:bCs/>
        </w:rPr>
        <w:t>need</w:t>
      </w:r>
      <w:r w:rsidR="008C5743">
        <w:rPr>
          <w:bCs/>
        </w:rPr>
        <w:t xml:space="preserve">, local </w:t>
      </w:r>
      <w:r w:rsidRPr="006A6DC6">
        <w:rPr>
          <w:bCs/>
        </w:rPr>
        <w:t>development</w:t>
      </w:r>
      <w:r w:rsidR="008C5743">
        <w:rPr>
          <w:bCs/>
        </w:rPr>
        <w:t xml:space="preserve">, </w:t>
      </w:r>
      <w:r w:rsidR="000765FE" w:rsidRPr="006A6DC6">
        <w:rPr>
          <w:bCs/>
        </w:rPr>
        <w:t>human rights and good governance</w:t>
      </w:r>
      <w:r w:rsidR="008C5743">
        <w:rPr>
          <w:bCs/>
        </w:rPr>
        <w:t>.  Individuals, communities</w:t>
      </w:r>
      <w:r w:rsidRPr="006A6DC6">
        <w:rPr>
          <w:bCs/>
        </w:rPr>
        <w:t>, NGOs, academic institutions, research</w:t>
      </w:r>
      <w:r w:rsidR="008C5743">
        <w:rPr>
          <w:bCs/>
        </w:rPr>
        <w:t xml:space="preserve"> bodies, libraries, museums, and </w:t>
      </w:r>
      <w:r w:rsidRPr="006A6DC6">
        <w:rPr>
          <w:bCs/>
        </w:rPr>
        <w:t>other</w:t>
      </w:r>
      <w:r w:rsidR="008C5743">
        <w:rPr>
          <w:bCs/>
        </w:rPr>
        <w:t>s e</w:t>
      </w:r>
      <w:r w:rsidRPr="006A6DC6">
        <w:rPr>
          <w:bCs/>
        </w:rPr>
        <w:t xml:space="preserve">ngaged in development </w:t>
      </w:r>
      <w:r w:rsidR="008C5743">
        <w:rPr>
          <w:bCs/>
        </w:rPr>
        <w:t xml:space="preserve">can apply for grants. </w:t>
      </w:r>
    </w:p>
    <w:p w:rsidR="00255DDE" w:rsidRDefault="00255DDE" w:rsidP="00255DDE">
      <w:pPr>
        <w:jc w:val="both"/>
      </w:pPr>
    </w:p>
    <w:p w:rsidR="00255DDE" w:rsidRDefault="00255DDE" w:rsidP="00255DDE">
      <w:pPr>
        <w:jc w:val="both"/>
      </w:pPr>
      <w:r w:rsidRPr="006A6DC6">
        <w:lastRenderedPageBreak/>
        <w:t xml:space="preserve">More information on DAP can be found on the Australian High Commission’s website at: </w:t>
      </w:r>
      <w:hyperlink r:id="rId9" w:history="1">
        <w:r w:rsidRPr="006A6DC6">
          <w:rPr>
            <w:rStyle w:val="Hyperlink"/>
          </w:rPr>
          <w:t>http://www.bangladesh.embassy.gov.au/daca/development_cooperat.html</w:t>
        </w:r>
      </w:hyperlink>
    </w:p>
    <w:p w:rsidR="00255DDE" w:rsidRDefault="00255DDE" w:rsidP="00255DDE">
      <w:pPr>
        <w:jc w:val="both"/>
      </w:pPr>
    </w:p>
    <w:p w:rsidR="00255DDE" w:rsidRDefault="00255DDE" w:rsidP="00255DDE">
      <w:pPr>
        <w:rPr>
          <w:bCs/>
        </w:rPr>
      </w:pPr>
    </w:p>
    <w:p w:rsidR="00255DDE" w:rsidRDefault="00255DDE" w:rsidP="00255DDE">
      <w:pPr>
        <w:jc w:val="both"/>
        <w:rPr>
          <w:b/>
          <w:bCs/>
        </w:rPr>
      </w:pPr>
    </w:p>
    <w:p w:rsidR="00255DDE" w:rsidRDefault="00255DDE" w:rsidP="00255DDE">
      <w:r w:rsidRPr="00E40355">
        <w:t xml:space="preserve">For further information please contact: </w:t>
      </w:r>
    </w:p>
    <w:p w:rsidR="00255DDE" w:rsidRPr="00E40355" w:rsidRDefault="00255DDE" w:rsidP="00255DDE">
      <w:r>
        <w:t>Senior Research and Communications Officer, AHC Dhaka</w:t>
      </w:r>
    </w:p>
    <w:p w:rsidR="00255DDE" w:rsidRDefault="00255DDE" w:rsidP="00255DDE">
      <w:pPr>
        <w:rPr>
          <w:lang w:val="it-IT"/>
        </w:rPr>
      </w:pPr>
      <w:r>
        <w:rPr>
          <w:lang w:val="it-IT"/>
        </w:rPr>
        <w:t>Tel: 8813105 (497)</w:t>
      </w:r>
    </w:p>
    <w:p w:rsidR="00255DDE" w:rsidRPr="003A682B" w:rsidRDefault="00255DDE" w:rsidP="00255DDE">
      <w:r>
        <w:rPr>
          <w:lang w:val="it-IT"/>
        </w:rPr>
        <w:t>E-mail: ahc.dhaka</w:t>
      </w:r>
      <w:r w:rsidRPr="001A014B">
        <w:t>@dfat.gov.au</w:t>
      </w:r>
    </w:p>
    <w:p w:rsidR="00913F38" w:rsidRDefault="00913F38" w:rsidP="00255DDE">
      <w:pPr>
        <w:jc w:val="center"/>
      </w:pPr>
    </w:p>
    <w:sectPr w:rsidR="00913F38" w:rsidSect="00195582">
      <w:headerReference w:type="default" r:id="rId10"/>
      <w:footerReference w:type="default" r:id="rId11"/>
      <w:pgSz w:w="11906" w:h="16838"/>
      <w:pgMar w:top="1418" w:right="1758" w:bottom="1418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06" w:rsidRDefault="00055C06">
      <w:r>
        <w:separator/>
      </w:r>
    </w:p>
  </w:endnote>
  <w:endnote w:type="continuationSeparator" w:id="0">
    <w:p w:rsidR="00055C06" w:rsidRDefault="0005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082CB2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  <w:p w:rsidR="00B27C7B" w:rsidRDefault="003654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06" w:rsidRDefault="00055C06">
      <w:r>
        <w:separator/>
      </w:r>
    </w:p>
  </w:footnote>
  <w:footnote w:type="continuationSeparator" w:id="0">
    <w:p w:rsidR="00055C06" w:rsidRDefault="0005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082CB2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DE"/>
    <w:rsid w:val="00055C06"/>
    <w:rsid w:val="0006767D"/>
    <w:rsid w:val="000765FE"/>
    <w:rsid w:val="00082CB2"/>
    <w:rsid w:val="000B1D16"/>
    <w:rsid w:val="000E7AD0"/>
    <w:rsid w:val="00143A3D"/>
    <w:rsid w:val="00255DDE"/>
    <w:rsid w:val="00344A74"/>
    <w:rsid w:val="00353115"/>
    <w:rsid w:val="00365458"/>
    <w:rsid w:val="004213DA"/>
    <w:rsid w:val="004F121D"/>
    <w:rsid w:val="00536998"/>
    <w:rsid w:val="005C3D38"/>
    <w:rsid w:val="00614E2E"/>
    <w:rsid w:val="007F5ADA"/>
    <w:rsid w:val="00824BFB"/>
    <w:rsid w:val="00867168"/>
    <w:rsid w:val="008C5743"/>
    <w:rsid w:val="00911D03"/>
    <w:rsid w:val="00913F38"/>
    <w:rsid w:val="00952ED4"/>
    <w:rsid w:val="00983E53"/>
    <w:rsid w:val="00A14383"/>
    <w:rsid w:val="00A63BFB"/>
    <w:rsid w:val="00A97EE1"/>
    <w:rsid w:val="00B62778"/>
    <w:rsid w:val="00C17DEB"/>
    <w:rsid w:val="00C5592D"/>
    <w:rsid w:val="00C63A5F"/>
    <w:rsid w:val="00D03DA8"/>
    <w:rsid w:val="00D64185"/>
    <w:rsid w:val="00E679F6"/>
    <w:rsid w:val="00EC7B79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D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Letter">
    <w:name w:val="CrestLetter"/>
    <w:basedOn w:val="Normal"/>
    <w:rsid w:val="00255DDE"/>
    <w:pPr>
      <w:jc w:val="center"/>
    </w:pPr>
    <w:rPr>
      <w:rFonts w:ascii="Times New Roman" w:eastAsia="SimSun" w:hAnsi="Times New Roman" w:cs="Times New Roman"/>
      <w:caps/>
      <w:spacing w:val="60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255DDE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55DDE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255DDE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255DD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5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DDE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55DD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B1D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DDE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Letter">
    <w:name w:val="CrestLetter"/>
    <w:basedOn w:val="Normal"/>
    <w:rsid w:val="00255DDE"/>
    <w:pPr>
      <w:jc w:val="center"/>
    </w:pPr>
    <w:rPr>
      <w:rFonts w:ascii="Times New Roman" w:eastAsia="SimSun" w:hAnsi="Times New Roman" w:cs="Times New Roman"/>
      <w:caps/>
      <w:spacing w:val="60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255DDE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55DDE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255DDE"/>
    <w:pPr>
      <w:tabs>
        <w:tab w:val="center" w:pos="4513"/>
        <w:tab w:val="right" w:pos="9026"/>
      </w:tabs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255DD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255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DDE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55DD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B1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p:\TEMPLATES\NOTES\LOCAL\CWEALTH.TI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ngladesh.embassy.gov.au/daca/development_coopera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9B67851E</Template>
  <TotalTime>0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Sabha, Simeen</dc:creator>
  <cp:lastModifiedBy>Sabha, Simeen</cp:lastModifiedBy>
  <cp:revision>2</cp:revision>
  <dcterms:created xsi:type="dcterms:W3CDTF">2014-02-09T09:22:00Z</dcterms:created>
  <dcterms:modified xsi:type="dcterms:W3CDTF">2014-02-09T09:22:00Z</dcterms:modified>
</cp:coreProperties>
</file>